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5F" w:rsidRDefault="00CC650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margin-left:220.95pt;margin-top:291.3pt;width:0;height:25.5pt;z-index:251710464" o:connectortype="straight">
            <v:stroke endarrow="block"/>
          </v:shape>
        </w:pict>
      </w:r>
      <w:r>
        <w:rPr>
          <w:noProof/>
        </w:rPr>
        <w:pict>
          <v:rect id="_x0000_s1067" style="position:absolute;margin-left:174.45pt;margin-top:316.8pt;width:110.25pt;height:63.75pt;z-index:251697152">
            <v:textbox>
              <w:txbxContent>
                <w:p w:rsidR="003E664A" w:rsidRPr="00CC6505" w:rsidRDefault="003E664A" w:rsidP="003E664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C6505">
                    <w:rPr>
                      <w:rFonts w:ascii="Times New Roman" w:hAnsi="Times New Roman" w:cs="Times New Roman"/>
                    </w:rPr>
                    <w:t xml:space="preserve">Повторное обращение в Департамент  после </w:t>
                  </w:r>
                  <w:proofErr w:type="spellStart"/>
                  <w:r w:rsidRPr="00CC6505">
                    <w:rPr>
                      <w:rFonts w:ascii="Times New Roman" w:hAnsi="Times New Roman" w:cs="Times New Roman"/>
                    </w:rPr>
                    <w:t>дообследования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85" type="#_x0000_t32" style="position:absolute;margin-left:52.95pt;margin-top:195.3pt;width:3pt;height:19.5pt;flip:x;z-index:251709440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margin-left:220.95pt;margin-top:195.3pt;width:0;height:27.75pt;z-index:251708416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margin-left:401.7pt;margin-top:195.3pt;width:0;height:13.5pt;z-index:251707392" o:connectortype="straight">
            <v:stroke endarrow="block"/>
          </v:shape>
        </w:pict>
      </w:r>
      <w:r>
        <w:rPr>
          <w:noProof/>
        </w:rPr>
        <w:pict>
          <v:shape id="_x0000_s1081" type="#_x0000_t32" style="position:absolute;margin-left:319.2pt;margin-top:133.8pt;width:59.25pt;height:13.5pt;z-index:251706368" o:connectortype="straight">
            <v:stroke endarrow="block"/>
          </v:shape>
        </w:pict>
      </w:r>
      <w:r>
        <w:rPr>
          <w:noProof/>
        </w:rPr>
        <w:pict>
          <v:shape id="_x0000_s1080" type="#_x0000_t32" style="position:absolute;margin-left:220.95pt;margin-top:133.8pt;width:0;height:13.5pt;z-index:251705344" o:connectortype="straight">
            <v:stroke endarrow="block"/>
          </v:shape>
        </w:pict>
      </w:r>
      <w:r>
        <w:rPr>
          <w:noProof/>
        </w:rPr>
        <w:pict>
          <v:shape id="_x0000_s1079" type="#_x0000_t32" style="position:absolute;margin-left:83.7pt;margin-top:133.8pt;width:68.25pt;height:18pt;flip:x;z-index:251704320" o:connectortype="straight">
            <v:stroke endarrow="block"/>
          </v:shape>
        </w:pict>
      </w:r>
      <w:r>
        <w:rPr>
          <w:noProof/>
        </w:rPr>
        <w:pict>
          <v:shape id="_x0000_s1078" type="#_x0000_t32" style="position:absolute;margin-left:115.2pt;margin-top:58.05pt;width:36.75pt;height:19.5pt;z-index:251703296" o:connectortype="straight">
            <v:stroke endarrow="block"/>
          </v:shape>
        </w:pict>
      </w:r>
      <w:r>
        <w:rPr>
          <w:noProof/>
        </w:rPr>
        <w:pict>
          <v:shape id="_x0000_s1077" type="#_x0000_t32" style="position:absolute;margin-left:346.95pt;margin-top:-13.95pt;width:1.5pt;height:14.25pt;z-index:251702272" o:connectortype="straight">
            <v:stroke endarrow="block"/>
          </v:shape>
        </w:pict>
      </w:r>
      <w:r w:rsidR="00AE0E5A">
        <w:rPr>
          <w:noProof/>
        </w:rPr>
        <w:pict>
          <v:shape id="_x0000_s1076" type="#_x0000_t32" style="position:absolute;margin-left:61.2pt;margin-top:-13.95pt;width:18pt;height:14.25pt;z-index:251701248" o:connectortype="straight">
            <v:stroke endarrow="block"/>
          </v:shape>
        </w:pict>
      </w:r>
      <w:r w:rsidR="00AE0E5A">
        <w:rPr>
          <w:noProof/>
        </w:rPr>
        <w:pict>
          <v:rect id="_x0000_s1047" style="position:absolute;margin-left:341.7pt;margin-top:208.8pt;width:129pt;height:91.5pt;z-index:251679744">
            <v:textbox>
              <w:txbxContent>
                <w:p w:rsidR="008E634A" w:rsidRPr="00AE0E5A" w:rsidRDefault="00723942" w:rsidP="003E664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>Уведомление заявителя об отказе, направление на лечение в учреждения здравоохранения области</w:t>
                  </w:r>
                </w:p>
              </w:txbxContent>
            </v:textbox>
          </v:rect>
        </w:pict>
      </w:r>
      <w:r w:rsidR="00AE0E5A">
        <w:rPr>
          <w:noProof/>
        </w:rPr>
        <w:pict>
          <v:rect id="_x0000_s1046" style="position:absolute;margin-left:151.95pt;margin-top:223.05pt;width:150pt;height:68.25pt;z-index:251678720">
            <v:textbox style="mso-next-textbox:#_x0000_s1046">
              <w:txbxContent>
                <w:p w:rsidR="008E634A" w:rsidRPr="00AE0E5A" w:rsidRDefault="008E634A" w:rsidP="003E664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Направление  заявителя на </w:t>
                  </w:r>
                  <w:proofErr w:type="spellStart"/>
                  <w:r w:rsidRPr="00AE0E5A">
                    <w:rPr>
                      <w:rFonts w:ascii="Times New Roman" w:hAnsi="Times New Roman" w:cs="Times New Roman"/>
                    </w:rPr>
                    <w:t>дообследования</w:t>
                  </w:r>
                  <w:proofErr w:type="spellEnd"/>
                  <w:r w:rsidRPr="00AE0E5A">
                    <w:rPr>
                      <w:rFonts w:ascii="Times New Roman" w:hAnsi="Times New Roman" w:cs="Times New Roman"/>
                    </w:rPr>
                    <w:t xml:space="preserve"> в учреждения здравоохранения области</w:t>
                  </w:r>
                </w:p>
              </w:txbxContent>
            </v:textbox>
          </v:rect>
        </w:pict>
      </w:r>
      <w:r w:rsidR="00AE0E5A">
        <w:rPr>
          <w:noProof/>
        </w:rPr>
        <w:pict>
          <v:rect id="_x0000_s1045" style="position:absolute;margin-left:-1.8pt;margin-top:214.8pt;width:104.25pt;height:69.75pt;z-index:251677696">
            <v:textbox>
              <w:txbxContent>
                <w:p w:rsidR="008E634A" w:rsidRPr="00AE0E5A" w:rsidRDefault="008E634A" w:rsidP="003E664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>Направление заявителя  на оказание СМП в СМУ</w:t>
                  </w:r>
                </w:p>
              </w:txbxContent>
            </v:textbox>
          </v:rect>
        </w:pict>
      </w:r>
      <w:r w:rsidR="00AE0E5A">
        <w:rPr>
          <w:noProof/>
        </w:rPr>
        <w:pict>
          <v:rect id="_x0000_s1044" style="position:absolute;margin-left:341.7pt;margin-top:147.3pt;width:107.25pt;height:48pt;z-index:251676672">
            <v:textbox>
              <w:txbxContent>
                <w:p w:rsidR="008E634A" w:rsidRPr="00AE0E5A" w:rsidRDefault="008E634A" w:rsidP="003E664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>Отказать заявителю в оказании СМП</w:t>
                  </w:r>
                </w:p>
                <w:p w:rsidR="008E634A" w:rsidRDefault="008E634A" w:rsidP="003E664A">
                  <w:pPr>
                    <w:spacing w:after="0"/>
                  </w:pPr>
                </w:p>
              </w:txbxContent>
            </v:textbox>
          </v:rect>
        </w:pict>
      </w:r>
      <w:r w:rsidR="00AE0E5A">
        <w:rPr>
          <w:noProof/>
        </w:rPr>
        <w:pict>
          <v:rect id="_x0000_s1043" style="position:absolute;margin-left:159.45pt;margin-top:151.8pt;width:116.25pt;height:43.5pt;z-index:251675648">
            <v:textbox style="mso-next-textbox:#_x0000_s1043">
              <w:txbxContent>
                <w:p w:rsidR="008E634A" w:rsidRPr="00AE0E5A" w:rsidRDefault="008E634A" w:rsidP="003E664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Направить на </w:t>
                  </w:r>
                  <w:proofErr w:type="spellStart"/>
                  <w:r w:rsidRPr="00AE0E5A">
                    <w:rPr>
                      <w:rFonts w:ascii="Times New Roman" w:hAnsi="Times New Roman" w:cs="Times New Roman"/>
                    </w:rPr>
                    <w:t>дообследование</w:t>
                  </w:r>
                  <w:proofErr w:type="spellEnd"/>
                </w:p>
              </w:txbxContent>
            </v:textbox>
          </v:rect>
        </w:pict>
      </w:r>
      <w:r w:rsidR="00AE0E5A">
        <w:rPr>
          <w:noProof/>
        </w:rPr>
        <w:pict>
          <v:rect id="_x0000_s1042" style="position:absolute;margin-left:13.95pt;margin-top:152.55pt;width:101.25pt;height:42.75pt;z-index:251674624">
            <v:textbox style="mso-next-textbox:#_x0000_s1042">
              <w:txbxContent>
                <w:p w:rsidR="008E634A" w:rsidRPr="00AE0E5A" w:rsidRDefault="008E634A" w:rsidP="003E664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>Оказать заявителю СМП</w:t>
                  </w:r>
                </w:p>
              </w:txbxContent>
            </v:textbox>
          </v:rect>
        </w:pict>
      </w:r>
      <w:r w:rsidR="00AE0E5A">
        <w:rPr>
          <w:noProof/>
        </w:rPr>
        <w:pict>
          <v:rect id="_x0000_s1039" style="position:absolute;margin-left:106.2pt;margin-top:77.55pt;width:213pt;height:56.25pt;z-index:251671552">
            <v:textbox style="mso-next-textbox:#_x0000_s1039">
              <w:txbxContent>
                <w:p w:rsidR="008E634A" w:rsidRPr="00AE0E5A" w:rsidRDefault="000178FF" w:rsidP="000178F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Информирования заявителя о результатах  рассмотрения  документов и решении комиссии </w:t>
                  </w:r>
                  <w:r w:rsidR="008E634A" w:rsidRPr="00AE0E5A">
                    <w:rPr>
                      <w:rFonts w:ascii="Times New Roman" w:hAnsi="Times New Roman" w:cs="Times New Roman"/>
                    </w:rPr>
                    <w:t xml:space="preserve"> СМУ</w:t>
                  </w:r>
                </w:p>
              </w:txbxContent>
            </v:textbox>
          </v:rect>
        </w:pict>
      </w:r>
      <w:r w:rsidR="00AE0E5A">
        <w:rPr>
          <w:noProof/>
        </w:rPr>
        <w:pict>
          <v:rect id="_x0000_s1038" style="position:absolute;margin-left:10.95pt;margin-top:.3pt;width:169.5pt;height:57.75pt;z-index:251670528">
            <v:textbox style="mso-next-textbox:#_x0000_s1038">
              <w:txbxContent>
                <w:p w:rsidR="008E634A" w:rsidRPr="00AE0E5A" w:rsidRDefault="008E634A" w:rsidP="007239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Оформление Талона на оказание СМП  </w:t>
                  </w:r>
                  <w:r w:rsidR="00723942" w:rsidRPr="00AE0E5A">
                    <w:rPr>
                      <w:rFonts w:ascii="Times New Roman" w:hAnsi="Times New Roman" w:cs="Times New Roman"/>
                    </w:rPr>
                    <w:t xml:space="preserve">и направление </w:t>
                  </w:r>
                  <w:r w:rsidRPr="00AE0E5A">
                    <w:rPr>
                      <w:rFonts w:ascii="Times New Roman" w:hAnsi="Times New Roman" w:cs="Times New Roman"/>
                    </w:rPr>
                    <w:t>на рассмотрении  комиссии СМУ</w:t>
                  </w:r>
                </w:p>
              </w:txbxContent>
            </v:textbox>
          </v:rect>
        </w:pict>
      </w:r>
      <w:r w:rsidR="00AE0E5A">
        <w:rPr>
          <w:noProof/>
        </w:rPr>
        <w:pict>
          <v:rect id="_x0000_s1073" style="position:absolute;margin-left:307.95pt;margin-top:.3pt;width:141pt;height:63pt;z-index:251700224">
            <v:textbox>
              <w:txbxContent>
                <w:p w:rsidR="000178FF" w:rsidRPr="00AE0E5A" w:rsidRDefault="000178FF" w:rsidP="00AE0E5A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Повторное обращение в департамент с результатами </w:t>
                  </w:r>
                  <w:proofErr w:type="spellStart"/>
                  <w:r w:rsidRPr="00AE0E5A">
                    <w:rPr>
                      <w:rFonts w:ascii="Times New Roman" w:hAnsi="Times New Roman" w:cs="Times New Roman"/>
                    </w:rPr>
                    <w:t>дообследования</w:t>
                  </w:r>
                  <w:proofErr w:type="spellEnd"/>
                </w:p>
              </w:txbxContent>
            </v:textbox>
          </v:rect>
        </w:pict>
      </w:r>
    </w:p>
    <w:sectPr w:rsidR="00C7535F" w:rsidSect="00610DD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35F" w:rsidRDefault="00C7535F" w:rsidP="00723942">
      <w:pPr>
        <w:spacing w:after="0" w:line="240" w:lineRule="auto"/>
      </w:pPr>
      <w:r>
        <w:separator/>
      </w:r>
    </w:p>
  </w:endnote>
  <w:endnote w:type="continuationSeparator" w:id="0">
    <w:p w:rsidR="00C7535F" w:rsidRDefault="00C7535F" w:rsidP="0072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35F" w:rsidRDefault="00C7535F" w:rsidP="00723942">
      <w:pPr>
        <w:spacing w:after="0" w:line="240" w:lineRule="auto"/>
      </w:pPr>
      <w:r>
        <w:separator/>
      </w:r>
    </w:p>
  </w:footnote>
  <w:footnote w:type="continuationSeparator" w:id="0">
    <w:p w:rsidR="00C7535F" w:rsidRDefault="00C7535F" w:rsidP="0072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942" w:rsidRDefault="00723942" w:rsidP="00723942">
    <w:pPr>
      <w:pStyle w:val="a3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64ED"/>
    <w:rsid w:val="000178FF"/>
    <w:rsid w:val="001A05A3"/>
    <w:rsid w:val="003E664A"/>
    <w:rsid w:val="004F77B2"/>
    <w:rsid w:val="005964ED"/>
    <w:rsid w:val="00610DDD"/>
    <w:rsid w:val="00723942"/>
    <w:rsid w:val="008E634A"/>
    <w:rsid w:val="00AE0E5A"/>
    <w:rsid w:val="00C7535F"/>
    <w:rsid w:val="00CC6505"/>
    <w:rsid w:val="00FC1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20" type="connector" idref="#_x0000_s1054"/>
        <o:r id="V:Rule21" type="connector" idref="#_x0000_s1066"/>
        <o:r id="V:Rule22" type="connector" idref="#_x0000_s1071"/>
        <o:r id="V:Rule23" type="connector" idref="#_x0000_s1055"/>
        <o:r id="V:Rule24" type="connector" idref="#_x0000_s1056"/>
        <o:r id="V:Rule25" type="connector" idref="#_x0000_s1068"/>
        <o:r id="V:Rule26" type="connector" idref="#_x0000_s1049"/>
        <o:r id="V:Rule27" type="connector" idref="#_x0000_s1053"/>
        <o:r id="V:Rule28" type="connector" idref="#_x0000_s1063"/>
        <o:r id="V:Rule29" type="connector" idref="#_x0000_s1057"/>
        <o:r id="V:Rule30" type="connector" idref="#_x0000_s1061"/>
        <o:r id="V:Rule31" type="connector" idref="#_x0000_s1060"/>
        <o:r id="V:Rule32" type="connector" idref="#_x0000_s1050"/>
        <o:r id="V:Rule33" type="connector" idref="#_x0000_s1058"/>
        <o:r id="V:Rule34" type="connector" idref="#_x0000_s1065"/>
        <o:r id="V:Rule35" type="connector" idref="#_x0000_s1064"/>
        <o:r id="V:Rule36" type="connector" idref="#_x0000_s1074"/>
        <o:r id="V:Rule37" type="connector" idref="#_x0000_s1059"/>
        <o:r id="V:Rule38" type="connector" idref="#_x0000_s1062"/>
        <o:r id="V:Rule40" type="connector" idref="#_x0000_s1076"/>
        <o:r id="V:Rule42" type="connector" idref="#_x0000_s1077"/>
        <o:r id="V:Rule44" type="connector" idref="#_x0000_s1078"/>
        <o:r id="V:Rule46" type="connector" idref="#_x0000_s1079"/>
        <o:r id="V:Rule48" type="connector" idref="#_x0000_s1080"/>
        <o:r id="V:Rule50" type="connector" idref="#_x0000_s1081"/>
        <o:r id="V:Rule52" type="connector" idref="#_x0000_s1082"/>
        <o:r id="V:Rule54" type="connector" idref="#_x0000_s1083"/>
        <o:r id="V:Rule56" type="connector" idref="#_x0000_s1084"/>
        <o:r id="V:Rule58" type="connector" idref="#_x0000_s1085"/>
        <o:r id="V:Rule60" type="connector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3942"/>
  </w:style>
  <w:style w:type="paragraph" w:styleId="a5">
    <w:name w:val="footer"/>
    <w:basedOn w:val="a"/>
    <w:link w:val="a6"/>
    <w:uiPriority w:val="99"/>
    <w:semiHidden/>
    <w:unhideWhenUsed/>
    <w:rsid w:val="0072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239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F2A53-6E9A-458D-8F45-2710F1FC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BuzaronovaEE</dc:creator>
  <cp:keywords/>
  <dc:description/>
  <cp:lastModifiedBy>BuzaronovaEE</cp:lastModifiedBy>
  <cp:revision>5</cp:revision>
  <cp:lastPrinted>2011-11-30T07:17:00Z</cp:lastPrinted>
  <dcterms:created xsi:type="dcterms:W3CDTF">2010-12-15T14:42:00Z</dcterms:created>
  <dcterms:modified xsi:type="dcterms:W3CDTF">2011-11-30T07:19:00Z</dcterms:modified>
</cp:coreProperties>
</file>